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22" w:rsidRPr="00251447" w:rsidRDefault="00702722" w:rsidP="00251447">
      <w:pPr>
        <w:pStyle w:val="Heading1"/>
        <w:spacing w:before="0" w:after="405" w:line="510" w:lineRule="atLeast"/>
        <w:rPr>
          <w:rFonts w:asciiTheme="minorHAnsi" w:eastAsia="Times New Roman" w:hAnsiTheme="minorHAnsi"/>
          <w:b/>
          <w:bCs/>
          <w:color w:val="FFFFFF" w:themeColor="background1"/>
          <w:sz w:val="36"/>
          <w:szCs w:val="28"/>
          <w:u w:val="single"/>
        </w:rPr>
      </w:pPr>
      <w:r w:rsidRPr="00251447">
        <w:rPr>
          <w:rFonts w:asciiTheme="minorHAnsi" w:eastAsia="Times New Roman" w:hAnsiTheme="minorHAnsi"/>
          <w:b/>
          <w:bCs/>
          <w:color w:val="FFFFFF" w:themeColor="background1"/>
          <w:sz w:val="36"/>
          <w:szCs w:val="28"/>
          <w:highlight w:val="darkRed"/>
          <w:u w:val="single"/>
        </w:rPr>
        <w:t>How to talk to your child about gender equality</w:t>
      </w:r>
    </w:p>
    <w:p w:rsidR="00702722" w:rsidRPr="00251447" w:rsidRDefault="00702722" w:rsidP="00702722">
      <w:pPr>
        <w:rPr>
          <w:sz w:val="28"/>
          <w:szCs w:val="28"/>
        </w:rPr>
      </w:pPr>
      <w:r w:rsidRPr="00251447">
        <w:rPr>
          <w:b/>
          <w:bCs/>
          <w:sz w:val="28"/>
          <w:szCs w:val="28"/>
        </w:rPr>
        <w:t>Source:</w:t>
      </w:r>
      <w:r w:rsidR="00251447">
        <w:rPr>
          <w:b/>
          <w:bCs/>
          <w:sz w:val="28"/>
          <w:szCs w:val="28"/>
        </w:rPr>
        <w:t xml:space="preserve"> </w:t>
      </w:r>
      <w:r w:rsidR="00524760" w:rsidRPr="00251447">
        <w:rPr>
          <w:sz w:val="28"/>
          <w:szCs w:val="28"/>
        </w:rPr>
        <w:fldChar w:fldCharType="begin"/>
      </w:r>
      <w:r w:rsidR="00524760" w:rsidRPr="00251447">
        <w:rPr>
          <w:sz w:val="28"/>
          <w:szCs w:val="28"/>
        </w:rPr>
        <w:instrText>HYPERLINK "http://www.paretns.actionforchildren.org.uk"</w:instrText>
      </w:r>
      <w:r w:rsidR="00524760" w:rsidRPr="00251447">
        <w:rPr>
          <w:sz w:val="28"/>
          <w:szCs w:val="28"/>
        </w:rPr>
        <w:fldChar w:fldCharType="separate"/>
      </w:r>
      <w:r w:rsidR="00395F3F" w:rsidRPr="00251447">
        <w:rPr>
          <w:rStyle w:val="Hyperlink"/>
          <w:sz w:val="28"/>
          <w:szCs w:val="28"/>
        </w:rPr>
        <w:t>www.paretns.actionforchildren.org.uk</w:t>
      </w:r>
      <w:r w:rsidR="00524760" w:rsidRPr="00251447">
        <w:rPr>
          <w:sz w:val="28"/>
          <w:szCs w:val="28"/>
        </w:rPr>
        <w:fldChar w:fldCharType="end"/>
      </w:r>
    </w:p>
    <w:p w:rsidR="00395F3F" w:rsidRPr="00251447" w:rsidRDefault="00395F3F" w:rsidP="00702722">
      <w:pPr>
        <w:rPr>
          <w:sz w:val="28"/>
          <w:szCs w:val="28"/>
        </w:rPr>
      </w:pPr>
    </w:p>
    <w:p w:rsidR="00395F3F" w:rsidRPr="00251447" w:rsidRDefault="00F21115" w:rsidP="00702722">
      <w:pPr>
        <w:rPr>
          <w:rFonts w:eastAsia="Times New Roman"/>
          <w:sz w:val="28"/>
          <w:szCs w:val="28"/>
        </w:rPr>
      </w:pPr>
      <w:r w:rsidRPr="00251447">
        <w:rPr>
          <w:rFonts w:eastAsia="Times New Roman"/>
          <w:sz w:val="28"/>
          <w:szCs w:val="28"/>
        </w:rPr>
        <w:t>Gender equality can sometimes feel like a complicated issue. Your child may have questions about some of the things they’ve seen on social media. But as a parent, even little things can make a difference and help your child understand.</w:t>
      </w:r>
    </w:p>
    <w:p w:rsidR="00F21115" w:rsidRPr="00251447" w:rsidRDefault="00750734" w:rsidP="00702722">
      <w:pPr>
        <w:rPr>
          <w:rFonts w:eastAsia="Times New Roman"/>
          <w:b/>
          <w:bCs/>
          <w:sz w:val="28"/>
          <w:szCs w:val="28"/>
        </w:rPr>
      </w:pPr>
      <w:r w:rsidRPr="00251447">
        <w:rPr>
          <w:rFonts w:eastAsia="Times New Roman"/>
          <w:b/>
          <w:bCs/>
          <w:sz w:val="28"/>
          <w:szCs w:val="28"/>
        </w:rPr>
        <w:t>Understand what gender equality is:</w:t>
      </w:r>
    </w:p>
    <w:p w:rsidR="00255697" w:rsidRPr="00251447" w:rsidRDefault="00524760">
      <w:pPr>
        <w:pStyle w:val="NormalWeb"/>
        <w:spacing w:before="0" w:beforeAutospacing="0" w:after="450" w:afterAutospacing="0"/>
        <w:divId w:val="1113130041"/>
        <w:rPr>
          <w:rFonts w:asciiTheme="minorHAnsi" w:hAnsiTheme="minorHAnsi"/>
          <w:sz w:val="28"/>
          <w:szCs w:val="28"/>
        </w:rPr>
      </w:pPr>
      <w:hyperlink r:id="rId5" w:history="1">
        <w:r w:rsidR="00255697" w:rsidRPr="00251447">
          <w:rPr>
            <w:rStyle w:val="Hyperlink"/>
            <w:rFonts w:asciiTheme="minorHAnsi" w:hAnsiTheme="minorHAnsi"/>
            <w:color w:val="auto"/>
            <w:sz w:val="28"/>
            <w:szCs w:val="28"/>
            <w:u w:val="none"/>
          </w:rPr>
          <w:t>Gender equality</w:t>
        </w:r>
      </w:hyperlink>
      <w:r w:rsidR="00255697" w:rsidRPr="00251447">
        <w:rPr>
          <w:rFonts w:asciiTheme="minorHAnsi" w:hAnsiTheme="minorHAnsi"/>
          <w:sz w:val="28"/>
          <w:szCs w:val="28"/>
        </w:rPr>
        <w:t> is when access to rights or opportunities is unaffected by gender. People can experience gender inequality in a number of ways. This includes:</w:t>
      </w:r>
    </w:p>
    <w:p w:rsidR="00255697" w:rsidRPr="00251447" w:rsidRDefault="00255697" w:rsidP="00255697">
      <w:pPr>
        <w:numPr>
          <w:ilvl w:val="0"/>
          <w:numId w:val="1"/>
        </w:numPr>
        <w:spacing w:after="0" w:line="240" w:lineRule="auto"/>
        <w:ind w:left="795"/>
        <w:divId w:val="1113130041"/>
        <w:rPr>
          <w:rFonts w:eastAsia="Times New Roman"/>
          <w:sz w:val="28"/>
          <w:szCs w:val="28"/>
        </w:rPr>
      </w:pPr>
      <w:r w:rsidRPr="00251447">
        <w:rPr>
          <w:rFonts w:eastAsia="Times New Roman"/>
          <w:sz w:val="28"/>
          <w:szCs w:val="28"/>
        </w:rPr>
        <w:t>Jokes, stereotypes, unacceptable use of language and objectification.</w:t>
      </w:r>
    </w:p>
    <w:p w:rsidR="00255697" w:rsidRPr="00251447" w:rsidRDefault="00255697" w:rsidP="00255697">
      <w:pPr>
        <w:numPr>
          <w:ilvl w:val="0"/>
          <w:numId w:val="1"/>
        </w:numPr>
        <w:spacing w:after="0" w:line="240" w:lineRule="auto"/>
        <w:ind w:left="795"/>
        <w:divId w:val="1113130041"/>
        <w:rPr>
          <w:rFonts w:eastAsia="Times New Roman"/>
          <w:sz w:val="28"/>
          <w:szCs w:val="28"/>
        </w:rPr>
      </w:pPr>
      <w:r w:rsidRPr="00251447">
        <w:rPr>
          <w:rFonts w:eastAsia="Times New Roman"/>
          <w:sz w:val="28"/>
          <w:szCs w:val="28"/>
        </w:rPr>
        <w:t>Harassment, threats and verbal abuse.</w:t>
      </w:r>
    </w:p>
    <w:p w:rsidR="00255697" w:rsidRPr="00251447" w:rsidRDefault="00255697" w:rsidP="00255697">
      <w:pPr>
        <w:numPr>
          <w:ilvl w:val="0"/>
          <w:numId w:val="1"/>
        </w:numPr>
        <w:spacing w:after="0" w:line="240" w:lineRule="auto"/>
        <w:ind w:left="795"/>
        <w:divId w:val="1113130041"/>
        <w:rPr>
          <w:rFonts w:eastAsia="Times New Roman"/>
          <w:sz w:val="28"/>
          <w:szCs w:val="28"/>
        </w:rPr>
      </w:pPr>
      <w:r w:rsidRPr="00251447">
        <w:rPr>
          <w:rFonts w:eastAsia="Times New Roman"/>
          <w:sz w:val="28"/>
          <w:szCs w:val="28"/>
        </w:rPr>
        <w:t>Emotional and financial abuse.</w:t>
      </w:r>
    </w:p>
    <w:p w:rsidR="00255697" w:rsidRPr="00251447" w:rsidRDefault="00255697" w:rsidP="00255697">
      <w:pPr>
        <w:numPr>
          <w:ilvl w:val="0"/>
          <w:numId w:val="1"/>
        </w:numPr>
        <w:spacing w:after="0" w:line="240" w:lineRule="auto"/>
        <w:ind w:left="795"/>
        <w:divId w:val="1113130041"/>
        <w:rPr>
          <w:rFonts w:eastAsia="Times New Roman"/>
          <w:sz w:val="28"/>
          <w:szCs w:val="28"/>
        </w:rPr>
      </w:pPr>
      <w:r w:rsidRPr="00251447">
        <w:rPr>
          <w:rFonts w:eastAsia="Times New Roman"/>
          <w:sz w:val="28"/>
          <w:szCs w:val="28"/>
        </w:rPr>
        <w:t>Rape, sexual assault and physical abuse or violence.</w:t>
      </w:r>
    </w:p>
    <w:p w:rsidR="00255697" w:rsidRPr="00251447" w:rsidRDefault="00524760">
      <w:pPr>
        <w:pStyle w:val="NormalWeb"/>
        <w:spacing w:before="0" w:beforeAutospacing="0" w:after="450" w:afterAutospacing="0"/>
        <w:divId w:val="1113130041"/>
        <w:rPr>
          <w:rFonts w:asciiTheme="minorHAnsi" w:hAnsiTheme="minorHAnsi"/>
          <w:sz w:val="28"/>
          <w:szCs w:val="28"/>
        </w:rPr>
      </w:pPr>
      <w:hyperlink r:id="rId6" w:history="1">
        <w:r w:rsidR="00255697" w:rsidRPr="00251447">
          <w:rPr>
            <w:rStyle w:val="Hyperlink"/>
            <w:rFonts w:asciiTheme="minorHAnsi" w:hAnsiTheme="minorHAnsi"/>
            <w:b/>
            <w:bCs/>
            <w:color w:val="auto"/>
            <w:sz w:val="28"/>
            <w:szCs w:val="28"/>
          </w:rPr>
          <w:t>UN Women</w:t>
        </w:r>
      </w:hyperlink>
      <w:r w:rsidR="00255697" w:rsidRPr="00251447">
        <w:rPr>
          <w:rFonts w:asciiTheme="minorHAnsi" w:hAnsiTheme="minorHAnsi"/>
          <w:sz w:val="28"/>
          <w:szCs w:val="28"/>
        </w:rPr>
        <w:t> explains that gender is not about biological differences between sexes: “People define what it means to be a boy or a girl. These social conditionings often expect children to conf</w:t>
      </w:r>
      <w:r w:rsidR="00251447" w:rsidRPr="00251447">
        <w:rPr>
          <w:rFonts w:asciiTheme="minorHAnsi" w:hAnsiTheme="minorHAnsi"/>
          <w:sz w:val="28"/>
          <w:szCs w:val="28"/>
        </w:rPr>
        <w:t>i</w:t>
      </w:r>
      <w:r w:rsidR="00255697" w:rsidRPr="00251447">
        <w:rPr>
          <w:rFonts w:asciiTheme="minorHAnsi" w:hAnsiTheme="minorHAnsi"/>
          <w:sz w:val="28"/>
          <w:szCs w:val="28"/>
        </w:rPr>
        <w:t>rm to specific and limiting gender roles and expectations from a young age.”</w:t>
      </w:r>
    </w:p>
    <w:p w:rsidR="00750734" w:rsidRPr="00251447" w:rsidRDefault="002555F1" w:rsidP="00702722">
      <w:pPr>
        <w:rPr>
          <w:b/>
          <w:bCs/>
          <w:sz w:val="28"/>
          <w:szCs w:val="28"/>
        </w:rPr>
      </w:pPr>
      <w:r w:rsidRPr="00251447">
        <w:rPr>
          <w:b/>
          <w:bCs/>
          <w:sz w:val="28"/>
          <w:szCs w:val="28"/>
        </w:rPr>
        <w:t>Have open conversations:</w:t>
      </w:r>
    </w:p>
    <w:p w:rsidR="00CC359F" w:rsidRPr="00251447" w:rsidRDefault="00CC359F">
      <w:pPr>
        <w:pStyle w:val="NormalWeb"/>
        <w:spacing w:before="0" w:beforeAutospacing="0" w:after="450" w:afterAutospacing="0"/>
        <w:divId w:val="1552037514"/>
        <w:rPr>
          <w:rFonts w:asciiTheme="minorHAnsi" w:hAnsiTheme="minorHAnsi"/>
          <w:sz w:val="28"/>
          <w:szCs w:val="28"/>
        </w:rPr>
      </w:pPr>
      <w:r w:rsidRPr="00251447">
        <w:rPr>
          <w:rFonts w:asciiTheme="minorHAnsi" w:hAnsiTheme="minorHAnsi"/>
          <w:sz w:val="28"/>
          <w:szCs w:val="28"/>
        </w:rPr>
        <w:t>Look for moments to talk to your child about the topic of equality.</w:t>
      </w:r>
    </w:p>
    <w:p w:rsidR="00CC359F" w:rsidRPr="00251447" w:rsidRDefault="00CC359F" w:rsidP="00CC359F">
      <w:pPr>
        <w:numPr>
          <w:ilvl w:val="0"/>
          <w:numId w:val="4"/>
        </w:numPr>
        <w:spacing w:after="0" w:line="240" w:lineRule="auto"/>
        <w:ind w:left="795"/>
        <w:divId w:val="1552037514"/>
        <w:rPr>
          <w:rFonts w:eastAsia="Times New Roman"/>
          <w:sz w:val="28"/>
          <w:szCs w:val="28"/>
        </w:rPr>
      </w:pPr>
      <w:r w:rsidRPr="00251447">
        <w:rPr>
          <w:rFonts w:eastAsia="Times New Roman"/>
          <w:sz w:val="28"/>
          <w:szCs w:val="28"/>
        </w:rPr>
        <w:t>Think about how you see things – what’s your perspective? Ask what you already know or believe. Why do you believe that? Can you see it from another person’s view?</w:t>
      </w:r>
    </w:p>
    <w:p w:rsidR="00CC359F" w:rsidRPr="00251447" w:rsidRDefault="00CC359F" w:rsidP="00CC359F">
      <w:pPr>
        <w:numPr>
          <w:ilvl w:val="0"/>
          <w:numId w:val="4"/>
        </w:numPr>
        <w:spacing w:after="0" w:line="240" w:lineRule="auto"/>
        <w:ind w:left="795"/>
        <w:divId w:val="1552037514"/>
        <w:rPr>
          <w:rFonts w:eastAsia="Times New Roman"/>
          <w:sz w:val="28"/>
          <w:szCs w:val="28"/>
        </w:rPr>
      </w:pPr>
      <w:r w:rsidRPr="00251447">
        <w:rPr>
          <w:rFonts w:eastAsia="Times New Roman"/>
          <w:sz w:val="28"/>
          <w:szCs w:val="28"/>
        </w:rPr>
        <w:t>Listen to your child and their experiences and opinions. Let them tell you what they feel. Respect them even if you have different views.</w:t>
      </w:r>
    </w:p>
    <w:p w:rsidR="00CC359F" w:rsidRPr="00251447" w:rsidRDefault="00CC359F" w:rsidP="00CC359F">
      <w:pPr>
        <w:numPr>
          <w:ilvl w:val="0"/>
          <w:numId w:val="4"/>
        </w:numPr>
        <w:spacing w:after="0" w:line="240" w:lineRule="auto"/>
        <w:ind w:left="795"/>
        <w:divId w:val="1552037514"/>
        <w:rPr>
          <w:rFonts w:eastAsia="Times New Roman"/>
          <w:sz w:val="28"/>
          <w:szCs w:val="28"/>
        </w:rPr>
      </w:pPr>
      <w:r w:rsidRPr="00251447">
        <w:rPr>
          <w:rFonts w:eastAsia="Times New Roman"/>
          <w:sz w:val="28"/>
          <w:szCs w:val="28"/>
        </w:rPr>
        <w:t>Talk to your child about ways they might be able to support gender equality. Reading books like </w:t>
      </w:r>
      <w:hyperlink r:id="rId7" w:history="1">
        <w:r w:rsidRPr="00251447">
          <w:rPr>
            <w:rStyle w:val="Hyperlink"/>
            <w:rFonts w:eastAsia="Times New Roman"/>
            <w:color w:val="auto"/>
            <w:sz w:val="28"/>
            <w:szCs w:val="28"/>
          </w:rPr>
          <w:t>Be The Difference</w:t>
        </w:r>
      </w:hyperlink>
      <w:r w:rsidRPr="00251447">
        <w:rPr>
          <w:rFonts w:eastAsia="Times New Roman"/>
          <w:sz w:val="28"/>
          <w:szCs w:val="28"/>
        </w:rPr>
        <w:t xml:space="preserve"> by </w:t>
      </w:r>
      <w:proofErr w:type="spellStart"/>
      <w:r w:rsidRPr="00251447">
        <w:rPr>
          <w:rFonts w:eastAsia="Times New Roman"/>
          <w:sz w:val="28"/>
          <w:szCs w:val="28"/>
        </w:rPr>
        <w:t>Jayneen</w:t>
      </w:r>
      <w:proofErr w:type="spellEnd"/>
      <w:r w:rsidRPr="00251447">
        <w:rPr>
          <w:rFonts w:eastAsia="Times New Roman"/>
          <w:sz w:val="28"/>
          <w:szCs w:val="28"/>
        </w:rPr>
        <w:t xml:space="preserve"> Saunders can help with this.</w:t>
      </w:r>
    </w:p>
    <w:p w:rsidR="00CC359F" w:rsidRPr="00251447" w:rsidRDefault="00CC359F" w:rsidP="00CC359F">
      <w:pPr>
        <w:numPr>
          <w:ilvl w:val="0"/>
          <w:numId w:val="4"/>
        </w:numPr>
        <w:spacing w:after="0" w:line="240" w:lineRule="auto"/>
        <w:ind w:left="795"/>
        <w:divId w:val="1552037514"/>
        <w:rPr>
          <w:rFonts w:eastAsia="Times New Roman"/>
          <w:sz w:val="28"/>
          <w:szCs w:val="28"/>
        </w:rPr>
      </w:pPr>
      <w:r w:rsidRPr="00251447">
        <w:rPr>
          <w:rFonts w:eastAsia="Times New Roman"/>
          <w:sz w:val="28"/>
          <w:szCs w:val="28"/>
        </w:rPr>
        <w:lastRenderedPageBreak/>
        <w:t>Speak to your child about what they’re seeing on social media and the influences around them. Challenge any damaging stereotypes you come across. This can help your child understand why they’re harmful.</w:t>
      </w:r>
    </w:p>
    <w:p w:rsidR="00CC359F" w:rsidRPr="00251447" w:rsidRDefault="00CC359F" w:rsidP="00CC359F">
      <w:pPr>
        <w:numPr>
          <w:ilvl w:val="0"/>
          <w:numId w:val="4"/>
        </w:numPr>
        <w:spacing w:after="0" w:line="240" w:lineRule="auto"/>
        <w:ind w:left="795"/>
        <w:divId w:val="1552037514"/>
        <w:rPr>
          <w:rFonts w:eastAsia="Times New Roman"/>
          <w:sz w:val="28"/>
          <w:szCs w:val="28"/>
        </w:rPr>
      </w:pPr>
      <w:r w:rsidRPr="00251447">
        <w:rPr>
          <w:rFonts w:eastAsia="Times New Roman"/>
          <w:sz w:val="28"/>
          <w:szCs w:val="28"/>
        </w:rPr>
        <w:t>Share your own experiences and knowledge with your child.</w:t>
      </w:r>
    </w:p>
    <w:p w:rsidR="00CC359F" w:rsidRPr="00251447" w:rsidRDefault="00CC359F" w:rsidP="00CC359F">
      <w:pPr>
        <w:numPr>
          <w:ilvl w:val="0"/>
          <w:numId w:val="4"/>
        </w:numPr>
        <w:spacing w:after="0" w:line="240" w:lineRule="auto"/>
        <w:ind w:left="795"/>
        <w:divId w:val="1552037514"/>
        <w:rPr>
          <w:rFonts w:eastAsia="Times New Roman"/>
          <w:sz w:val="28"/>
          <w:szCs w:val="28"/>
        </w:rPr>
      </w:pPr>
      <w:r w:rsidRPr="00251447">
        <w:rPr>
          <w:rFonts w:eastAsia="Times New Roman"/>
          <w:sz w:val="28"/>
          <w:szCs w:val="28"/>
        </w:rPr>
        <w:t>If you feel your child is old enough, talk to them about </w:t>
      </w:r>
      <w:hyperlink r:id="rId8" w:history="1">
        <w:r w:rsidRPr="00251447">
          <w:rPr>
            <w:rStyle w:val="Hyperlink"/>
            <w:rFonts w:eastAsia="Times New Roman"/>
            <w:color w:val="auto"/>
            <w:sz w:val="28"/>
            <w:szCs w:val="28"/>
            <w:u w:val="none"/>
          </w:rPr>
          <w:t>consent and respect</w:t>
        </w:r>
      </w:hyperlink>
      <w:r w:rsidRPr="00251447">
        <w:rPr>
          <w:rFonts w:eastAsia="Times New Roman"/>
          <w:sz w:val="28"/>
          <w:szCs w:val="28"/>
        </w:rPr>
        <w:t>. Help them to understand boundaries and what is and isn’t OK. Talk to them about things like flirting and explain when that may become harassment. Be open and honest. Help them to feel confident discussing those things with you.</w:t>
      </w:r>
    </w:p>
    <w:p w:rsidR="00CC359F" w:rsidRPr="00251447" w:rsidRDefault="00CC359F" w:rsidP="00702722">
      <w:pPr>
        <w:rPr>
          <w:b/>
          <w:bCs/>
          <w:sz w:val="28"/>
          <w:szCs w:val="28"/>
        </w:rPr>
      </w:pPr>
    </w:p>
    <w:p w:rsidR="00CC359F" w:rsidRPr="00251447" w:rsidRDefault="00EE36D6" w:rsidP="00702722">
      <w:pPr>
        <w:rPr>
          <w:b/>
          <w:bCs/>
          <w:sz w:val="28"/>
          <w:szCs w:val="28"/>
        </w:rPr>
      </w:pPr>
      <w:r w:rsidRPr="00251447">
        <w:rPr>
          <w:b/>
          <w:bCs/>
          <w:sz w:val="28"/>
          <w:szCs w:val="28"/>
        </w:rPr>
        <w:t>Promote gender equality in the home:</w:t>
      </w:r>
    </w:p>
    <w:p w:rsidR="00B70DBF" w:rsidRPr="00251447" w:rsidRDefault="00B70DBF">
      <w:pPr>
        <w:pStyle w:val="NormalWeb"/>
        <w:spacing w:before="0" w:beforeAutospacing="0" w:after="450" w:afterAutospacing="0"/>
        <w:divId w:val="1974560317"/>
        <w:rPr>
          <w:rFonts w:asciiTheme="minorHAnsi" w:hAnsiTheme="minorHAnsi"/>
          <w:sz w:val="28"/>
          <w:szCs w:val="28"/>
        </w:rPr>
      </w:pPr>
      <w:r w:rsidRPr="00251447">
        <w:rPr>
          <w:rFonts w:asciiTheme="minorHAnsi" w:hAnsiTheme="minorHAnsi"/>
          <w:sz w:val="28"/>
          <w:szCs w:val="28"/>
        </w:rPr>
        <w:t>Think about how you can help promote gender equality in your daily actions and habits.</w:t>
      </w:r>
    </w:p>
    <w:p w:rsidR="00B70DBF" w:rsidRPr="00251447" w:rsidRDefault="00B70DBF" w:rsidP="00B70DBF">
      <w:pPr>
        <w:numPr>
          <w:ilvl w:val="0"/>
          <w:numId w:val="5"/>
        </w:numPr>
        <w:spacing w:after="0" w:line="240" w:lineRule="auto"/>
        <w:ind w:left="795"/>
        <w:divId w:val="1974560317"/>
        <w:rPr>
          <w:rFonts w:eastAsia="Times New Roman"/>
          <w:sz w:val="28"/>
          <w:szCs w:val="28"/>
        </w:rPr>
      </w:pPr>
      <w:r w:rsidRPr="00251447">
        <w:rPr>
          <w:rFonts w:eastAsia="Times New Roman"/>
          <w:sz w:val="28"/>
          <w:szCs w:val="28"/>
        </w:rPr>
        <w:t>Let your children play with whatever toys they like regardless of their sex. All play helps children to develop life skills.</w:t>
      </w:r>
    </w:p>
    <w:p w:rsidR="00B70DBF" w:rsidRPr="00251447" w:rsidRDefault="00B70DBF" w:rsidP="00B70DBF">
      <w:pPr>
        <w:numPr>
          <w:ilvl w:val="0"/>
          <w:numId w:val="5"/>
        </w:numPr>
        <w:spacing w:after="0" w:line="240" w:lineRule="auto"/>
        <w:ind w:left="795"/>
        <w:divId w:val="1974560317"/>
        <w:rPr>
          <w:rFonts w:eastAsia="Times New Roman"/>
          <w:sz w:val="28"/>
          <w:szCs w:val="28"/>
        </w:rPr>
      </w:pPr>
      <w:r w:rsidRPr="00251447">
        <w:rPr>
          <w:rFonts w:eastAsia="Times New Roman"/>
          <w:sz w:val="28"/>
          <w:szCs w:val="28"/>
        </w:rPr>
        <w:t>Try to be a role model to your child. Show examples of gender equality in the home. If you have a partner, try to share jobs out equally. Everyone can help with things like cooking, cleaning, gardening, or washing the car.</w:t>
      </w:r>
    </w:p>
    <w:p w:rsidR="00B70DBF" w:rsidRPr="00251447" w:rsidRDefault="00B70DBF" w:rsidP="00B70DBF">
      <w:pPr>
        <w:numPr>
          <w:ilvl w:val="0"/>
          <w:numId w:val="5"/>
        </w:numPr>
        <w:spacing w:after="0" w:line="240" w:lineRule="auto"/>
        <w:ind w:left="795"/>
        <w:divId w:val="1974560317"/>
        <w:rPr>
          <w:rFonts w:eastAsia="Times New Roman"/>
          <w:sz w:val="28"/>
          <w:szCs w:val="28"/>
        </w:rPr>
      </w:pPr>
      <w:r w:rsidRPr="00251447">
        <w:rPr>
          <w:rFonts w:eastAsia="Times New Roman"/>
          <w:sz w:val="28"/>
          <w:szCs w:val="28"/>
        </w:rPr>
        <w:t xml:space="preserve">Challenge stereotypes. For example, girls and women are often represented by sexist and racial stereotypes. Look at powerful and inspirational people of all genders and ethnic identities from history. Celebrate them for their strengths. Teach your child to be proud of </w:t>
      </w:r>
      <w:proofErr w:type="gramStart"/>
      <w:r w:rsidRPr="00251447">
        <w:rPr>
          <w:rFonts w:eastAsia="Times New Roman"/>
          <w:sz w:val="28"/>
          <w:szCs w:val="28"/>
        </w:rPr>
        <w:t>who</w:t>
      </w:r>
      <w:proofErr w:type="gramEnd"/>
      <w:r w:rsidRPr="00251447">
        <w:rPr>
          <w:rFonts w:eastAsia="Times New Roman"/>
          <w:sz w:val="28"/>
          <w:szCs w:val="28"/>
        </w:rPr>
        <w:t xml:space="preserve"> they are.</w:t>
      </w:r>
    </w:p>
    <w:p w:rsidR="00B70DBF" w:rsidRPr="00251447" w:rsidRDefault="00B70DBF" w:rsidP="00B70DBF">
      <w:pPr>
        <w:numPr>
          <w:ilvl w:val="0"/>
          <w:numId w:val="5"/>
        </w:numPr>
        <w:spacing w:after="0" w:line="240" w:lineRule="auto"/>
        <w:ind w:left="795"/>
        <w:divId w:val="1974560317"/>
        <w:rPr>
          <w:rFonts w:eastAsia="Times New Roman"/>
          <w:sz w:val="28"/>
          <w:szCs w:val="28"/>
        </w:rPr>
      </w:pPr>
      <w:r w:rsidRPr="00251447">
        <w:rPr>
          <w:rFonts w:eastAsia="Times New Roman"/>
          <w:sz w:val="28"/>
          <w:szCs w:val="28"/>
        </w:rPr>
        <w:t>Look at diversity in the world. Explore different cultures with your child using books, films and music.</w:t>
      </w:r>
    </w:p>
    <w:p w:rsidR="00B70DBF" w:rsidRPr="00251447" w:rsidRDefault="00B70DBF" w:rsidP="00B70DBF">
      <w:pPr>
        <w:numPr>
          <w:ilvl w:val="0"/>
          <w:numId w:val="5"/>
        </w:numPr>
        <w:spacing w:after="0" w:line="240" w:lineRule="auto"/>
        <w:ind w:left="795"/>
        <w:divId w:val="1974560317"/>
        <w:rPr>
          <w:rFonts w:eastAsia="Times New Roman"/>
          <w:sz w:val="28"/>
          <w:szCs w:val="28"/>
        </w:rPr>
      </w:pPr>
      <w:r w:rsidRPr="00251447">
        <w:rPr>
          <w:rFonts w:eastAsia="Times New Roman"/>
          <w:sz w:val="28"/>
          <w:szCs w:val="28"/>
        </w:rPr>
        <w:t>Teach your child to </w:t>
      </w:r>
      <w:hyperlink r:id="rId9" w:history="1">
        <w:r w:rsidRPr="00251447">
          <w:rPr>
            <w:rStyle w:val="Hyperlink"/>
            <w:rFonts w:eastAsia="Times New Roman"/>
            <w:color w:val="auto"/>
            <w:sz w:val="28"/>
            <w:szCs w:val="28"/>
            <w:u w:val="none"/>
          </w:rPr>
          <w:t>understand and respect their body</w:t>
        </w:r>
      </w:hyperlink>
      <w:r w:rsidRPr="00251447">
        <w:rPr>
          <w:rFonts w:eastAsia="Times New Roman"/>
          <w:sz w:val="28"/>
          <w:szCs w:val="28"/>
        </w:rPr>
        <w:t>. Be aware of how things like social media might affect how they think they should look. Promote self-care and encourage self-confidence.</w:t>
      </w:r>
    </w:p>
    <w:p w:rsidR="00B70DBF" w:rsidRPr="00251447" w:rsidRDefault="00B70DBF" w:rsidP="00B70DBF">
      <w:pPr>
        <w:numPr>
          <w:ilvl w:val="0"/>
          <w:numId w:val="5"/>
        </w:numPr>
        <w:spacing w:after="0" w:line="240" w:lineRule="auto"/>
        <w:ind w:left="795"/>
        <w:divId w:val="1974560317"/>
        <w:rPr>
          <w:rFonts w:eastAsia="Times New Roman"/>
          <w:sz w:val="28"/>
          <w:szCs w:val="28"/>
        </w:rPr>
      </w:pPr>
      <w:r w:rsidRPr="00251447">
        <w:rPr>
          <w:rFonts w:eastAsia="Times New Roman"/>
          <w:sz w:val="28"/>
          <w:szCs w:val="28"/>
        </w:rPr>
        <w:t>Remember that all human beings have feelings and need to express these feelings. It’s OK to show emotions, whatever your sex or gender identity.</w:t>
      </w:r>
    </w:p>
    <w:p w:rsidR="00EE36D6" w:rsidRPr="00251447" w:rsidRDefault="00EE36D6" w:rsidP="00702722">
      <w:pPr>
        <w:rPr>
          <w:b/>
          <w:bCs/>
          <w:sz w:val="28"/>
          <w:szCs w:val="28"/>
        </w:rPr>
      </w:pPr>
    </w:p>
    <w:p w:rsidR="00B70DBF" w:rsidRPr="00251447" w:rsidRDefault="0047245E" w:rsidP="00702722">
      <w:pPr>
        <w:rPr>
          <w:b/>
          <w:bCs/>
          <w:sz w:val="28"/>
          <w:szCs w:val="28"/>
        </w:rPr>
      </w:pPr>
      <w:r w:rsidRPr="00251447">
        <w:rPr>
          <w:b/>
          <w:bCs/>
          <w:sz w:val="28"/>
          <w:szCs w:val="28"/>
        </w:rPr>
        <w:t xml:space="preserve">Support your </w:t>
      </w:r>
      <w:proofErr w:type="gramStart"/>
      <w:r w:rsidRPr="00251447">
        <w:rPr>
          <w:b/>
          <w:bCs/>
          <w:sz w:val="28"/>
          <w:szCs w:val="28"/>
        </w:rPr>
        <w:t>child’s understanding</w:t>
      </w:r>
      <w:proofErr w:type="gramEnd"/>
      <w:r w:rsidRPr="00251447">
        <w:rPr>
          <w:b/>
          <w:bCs/>
          <w:sz w:val="28"/>
          <w:szCs w:val="28"/>
        </w:rPr>
        <w:t xml:space="preserve"> as they grow:</w:t>
      </w:r>
    </w:p>
    <w:p w:rsidR="00463462" w:rsidRPr="00251447" w:rsidRDefault="00463462">
      <w:pPr>
        <w:pStyle w:val="NormalWeb"/>
        <w:spacing w:before="0" w:beforeAutospacing="0" w:after="450" w:afterAutospacing="0"/>
        <w:divId w:val="915087787"/>
        <w:rPr>
          <w:rFonts w:asciiTheme="minorHAnsi" w:hAnsiTheme="minorHAnsi"/>
          <w:sz w:val="28"/>
          <w:szCs w:val="28"/>
        </w:rPr>
      </w:pPr>
      <w:r w:rsidRPr="00251447">
        <w:rPr>
          <w:rFonts w:asciiTheme="minorHAnsi" w:hAnsiTheme="minorHAnsi"/>
          <w:sz w:val="28"/>
          <w:szCs w:val="28"/>
        </w:rPr>
        <w:lastRenderedPageBreak/>
        <w:t>As your child gets older, you can continue to teach them about gender equality. Help them understand how this influences the way they treat themselves and others.</w:t>
      </w:r>
    </w:p>
    <w:p w:rsidR="00463462" w:rsidRPr="00251447" w:rsidRDefault="00463462" w:rsidP="00463462">
      <w:pPr>
        <w:numPr>
          <w:ilvl w:val="0"/>
          <w:numId w:val="6"/>
        </w:numPr>
        <w:spacing w:after="0" w:line="240" w:lineRule="auto"/>
        <w:ind w:left="795"/>
        <w:divId w:val="915087787"/>
        <w:rPr>
          <w:rFonts w:eastAsia="Times New Roman"/>
          <w:sz w:val="28"/>
          <w:szCs w:val="28"/>
        </w:rPr>
      </w:pPr>
      <w:r w:rsidRPr="00251447">
        <w:rPr>
          <w:rFonts w:eastAsia="Times New Roman"/>
          <w:sz w:val="28"/>
          <w:szCs w:val="28"/>
        </w:rPr>
        <w:t>Accept different experiences – give your child space and freedom to be whoever they want to be. Don’t pre-determine their sexual orientation or perceptions of their own gender. Avoid judgment. Be there to guide them if they need you.</w:t>
      </w:r>
    </w:p>
    <w:p w:rsidR="00463462" w:rsidRPr="00251447" w:rsidRDefault="00463462" w:rsidP="00463462">
      <w:pPr>
        <w:numPr>
          <w:ilvl w:val="0"/>
          <w:numId w:val="6"/>
        </w:numPr>
        <w:spacing w:after="0" w:line="240" w:lineRule="auto"/>
        <w:ind w:left="795"/>
        <w:divId w:val="915087787"/>
        <w:rPr>
          <w:rFonts w:eastAsia="Times New Roman"/>
          <w:sz w:val="28"/>
          <w:szCs w:val="28"/>
        </w:rPr>
      </w:pPr>
      <w:r w:rsidRPr="00251447">
        <w:rPr>
          <w:rFonts w:eastAsia="Times New Roman"/>
          <w:sz w:val="28"/>
          <w:szCs w:val="28"/>
        </w:rPr>
        <w:t>Respect your child’s choices about what they want to do with their lives. Help them explore the options and find out about things.</w:t>
      </w:r>
    </w:p>
    <w:p w:rsidR="00463462" w:rsidRPr="00251447" w:rsidRDefault="00463462" w:rsidP="00463462">
      <w:pPr>
        <w:numPr>
          <w:ilvl w:val="0"/>
          <w:numId w:val="6"/>
        </w:numPr>
        <w:spacing w:after="0" w:line="240" w:lineRule="auto"/>
        <w:ind w:left="795"/>
        <w:divId w:val="915087787"/>
        <w:rPr>
          <w:rFonts w:eastAsia="Times New Roman"/>
          <w:sz w:val="28"/>
          <w:szCs w:val="28"/>
        </w:rPr>
      </w:pPr>
      <w:r w:rsidRPr="00251447">
        <w:rPr>
          <w:rFonts w:eastAsia="Times New Roman"/>
          <w:sz w:val="28"/>
          <w:szCs w:val="28"/>
        </w:rPr>
        <w:t>Make sure they know what they can do if they feel they’ve been a victim of discrimination.</w:t>
      </w:r>
    </w:p>
    <w:p w:rsidR="0047245E" w:rsidRPr="00251447" w:rsidRDefault="0047245E" w:rsidP="00702722">
      <w:pPr>
        <w:rPr>
          <w:b/>
          <w:bCs/>
          <w:sz w:val="28"/>
          <w:szCs w:val="28"/>
        </w:rPr>
      </w:pPr>
    </w:p>
    <w:p w:rsidR="0035749A" w:rsidRPr="00251447" w:rsidRDefault="0035749A">
      <w:pPr>
        <w:divId w:val="1190485208"/>
        <w:rPr>
          <w:rFonts w:eastAsia="Times New Roman"/>
          <w:sz w:val="28"/>
          <w:szCs w:val="28"/>
        </w:rPr>
      </w:pPr>
      <w:r w:rsidRPr="00251447">
        <w:rPr>
          <w:rFonts w:eastAsia="Times New Roman"/>
          <w:noProof/>
          <w:sz w:val="28"/>
          <w:szCs w:val="28"/>
        </w:rPr>
        <w:drawing>
          <wp:inline distT="0" distB="0" distL="0" distR="0">
            <wp:extent cx="5964127" cy="4799338"/>
            <wp:effectExtent l="0" t="0" r="0" b="0"/>
            <wp:docPr id="3" name="Picture 3" descr="Action For Children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descr="Action For Children logo"/>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1543" cy="4805306"/>
                    </a:xfrm>
                    <a:prstGeom prst="rect">
                      <a:avLst/>
                    </a:prstGeom>
                    <a:noFill/>
                    <a:ln>
                      <a:noFill/>
                    </a:ln>
                  </pic:spPr>
                </pic:pic>
              </a:graphicData>
            </a:graphic>
          </wp:inline>
        </w:drawing>
      </w:r>
    </w:p>
    <w:p w:rsidR="0035749A" w:rsidRPr="00251447" w:rsidRDefault="00524760">
      <w:pPr>
        <w:divId w:val="8606268"/>
        <w:rPr>
          <w:rFonts w:eastAsia="Times New Roman"/>
          <w:sz w:val="28"/>
          <w:szCs w:val="28"/>
        </w:rPr>
      </w:pPr>
      <w:r w:rsidRPr="00251447">
        <w:rPr>
          <w:rFonts w:eastAsia="Times New Roman"/>
          <w:noProof/>
          <w:sz w:val="28"/>
          <w:szCs w:val="28"/>
        </w:rPr>
      </w:r>
      <w:r w:rsidRPr="00251447">
        <w:rPr>
          <w:rFonts w:eastAsia="Times New Roman"/>
          <w:noProof/>
          <w:sz w:val="28"/>
          <w:szCs w:val="28"/>
        </w:rPr>
        <w:pict>
          <v:rect id="Rectangle 2" o:spid="_x0000_s1026" alt="mobile menu icon" style="width:24pt;height:24pt;visibility:visible;mso-position-horizontal-relative:char;mso-position-vertical-relative:line" filled="f" stroked="f">
            <o:lock v:ext="edit" aspectratio="t"/>
            <w10:wrap type="none"/>
            <w10:anchorlock/>
          </v:rect>
        </w:pict>
      </w:r>
    </w:p>
    <w:p w:rsidR="0035749A" w:rsidRPr="00251447" w:rsidRDefault="00524760">
      <w:pPr>
        <w:pStyle w:val="NormalWeb"/>
        <w:spacing w:before="0" w:beforeAutospacing="0" w:after="300" w:afterAutospacing="0"/>
        <w:divId w:val="1022558430"/>
        <w:rPr>
          <w:rFonts w:asciiTheme="minorHAnsi" w:hAnsiTheme="minorHAnsi"/>
          <w:sz w:val="28"/>
          <w:szCs w:val="28"/>
        </w:rPr>
      </w:pPr>
      <w:hyperlink r:id="rId12" w:history="1">
        <w:r w:rsidR="0035749A" w:rsidRPr="00251447">
          <w:rPr>
            <w:rStyle w:val="Hyperlink"/>
            <w:rFonts w:asciiTheme="minorHAnsi" w:hAnsiTheme="minorHAnsi"/>
            <w:color w:val="auto"/>
            <w:sz w:val="28"/>
            <w:szCs w:val="28"/>
          </w:rPr>
          <w:t>Home</w:t>
        </w:r>
      </w:hyperlink>
      <w:r w:rsidR="0035749A" w:rsidRPr="00251447">
        <w:rPr>
          <w:rStyle w:val="separator"/>
          <w:rFonts w:asciiTheme="minorHAnsi" w:hAnsiTheme="minorHAnsi"/>
          <w:sz w:val="28"/>
          <w:szCs w:val="28"/>
        </w:rPr>
        <w:t>-</w:t>
      </w:r>
      <w:hyperlink r:id="rId13" w:history="1">
        <w:r w:rsidR="0035749A" w:rsidRPr="00251447">
          <w:rPr>
            <w:rStyle w:val="Hyperlink"/>
            <w:rFonts w:asciiTheme="minorHAnsi" w:hAnsiTheme="minorHAnsi"/>
            <w:color w:val="auto"/>
            <w:sz w:val="28"/>
            <w:szCs w:val="28"/>
          </w:rPr>
          <w:t>Stages and development</w:t>
        </w:r>
      </w:hyperlink>
      <w:r w:rsidR="0035749A" w:rsidRPr="00251447">
        <w:rPr>
          <w:rStyle w:val="separator"/>
          <w:rFonts w:asciiTheme="minorHAnsi" w:hAnsiTheme="minorHAnsi"/>
          <w:sz w:val="28"/>
          <w:szCs w:val="28"/>
        </w:rPr>
        <w:t>-</w:t>
      </w:r>
      <w:hyperlink r:id="rId14" w:history="1">
        <w:r w:rsidR="0035749A" w:rsidRPr="00251447">
          <w:rPr>
            <w:rStyle w:val="Hyperlink"/>
            <w:rFonts w:asciiTheme="minorHAnsi" w:hAnsiTheme="minorHAnsi"/>
            <w:color w:val="auto"/>
            <w:sz w:val="28"/>
            <w:szCs w:val="28"/>
          </w:rPr>
          <w:t>Social and emotional development</w:t>
        </w:r>
      </w:hyperlink>
      <w:r w:rsidR="0035749A" w:rsidRPr="00251447">
        <w:rPr>
          <w:rStyle w:val="separator"/>
          <w:rFonts w:asciiTheme="minorHAnsi" w:hAnsiTheme="minorHAnsi"/>
          <w:sz w:val="28"/>
          <w:szCs w:val="28"/>
        </w:rPr>
        <w:t>-</w:t>
      </w:r>
      <w:r w:rsidR="0035749A" w:rsidRPr="00251447">
        <w:rPr>
          <w:rStyle w:val="last"/>
          <w:rFonts w:asciiTheme="minorHAnsi" w:hAnsiTheme="minorHAnsi"/>
          <w:sz w:val="28"/>
          <w:szCs w:val="28"/>
        </w:rPr>
        <w:t>How to talk to your child about gender equality</w:t>
      </w:r>
    </w:p>
    <w:p w:rsidR="0035749A" w:rsidRPr="00251447" w:rsidRDefault="0035749A">
      <w:pPr>
        <w:pStyle w:val="Heading1"/>
        <w:spacing w:before="0" w:after="405" w:line="510" w:lineRule="atLeast"/>
        <w:divId w:val="1514607148"/>
        <w:rPr>
          <w:rFonts w:asciiTheme="minorHAnsi" w:eastAsia="Times New Roman" w:hAnsiTheme="minorHAnsi"/>
          <w:color w:val="auto"/>
          <w:sz w:val="28"/>
          <w:szCs w:val="28"/>
        </w:rPr>
      </w:pPr>
      <w:r w:rsidRPr="00251447">
        <w:rPr>
          <w:rFonts w:asciiTheme="minorHAnsi" w:eastAsia="Times New Roman" w:hAnsiTheme="minorHAnsi"/>
          <w:b/>
          <w:bCs/>
          <w:color w:val="auto"/>
          <w:sz w:val="28"/>
          <w:szCs w:val="28"/>
        </w:rPr>
        <w:t>How to talk to your child about gender equality</w:t>
      </w:r>
    </w:p>
    <w:p w:rsidR="0035749A" w:rsidRPr="00251447" w:rsidRDefault="0035749A">
      <w:pPr>
        <w:pStyle w:val="NormalWeb"/>
        <w:spacing w:before="0" w:beforeAutospacing="0" w:after="450" w:afterAutospacing="0"/>
        <w:divId w:val="1514607148"/>
        <w:rPr>
          <w:rFonts w:asciiTheme="minorHAnsi" w:hAnsiTheme="minorHAnsi"/>
          <w:sz w:val="28"/>
          <w:szCs w:val="28"/>
        </w:rPr>
      </w:pPr>
      <w:r w:rsidRPr="00251447">
        <w:rPr>
          <w:rFonts w:asciiTheme="minorHAnsi" w:hAnsiTheme="minorHAnsi"/>
          <w:sz w:val="28"/>
          <w:szCs w:val="28"/>
        </w:rPr>
        <w:t>Gender equality can sometimes feel like a complicated issue. Your child may have questions about some of the things they’ve seen on social media. But as a parent, even little things can make a difference and help your child understand.</w:t>
      </w:r>
    </w:p>
    <w:p w:rsidR="0035749A" w:rsidRPr="00251447" w:rsidRDefault="0035749A">
      <w:pPr>
        <w:divId w:val="570237167"/>
        <w:rPr>
          <w:rFonts w:eastAsia="Times New Roman"/>
          <w:sz w:val="28"/>
          <w:szCs w:val="28"/>
        </w:rPr>
      </w:pPr>
      <w:r w:rsidRPr="00251447">
        <w:rPr>
          <w:rFonts w:eastAsia="Times New Roman"/>
          <w:noProof/>
          <w:sz w:val="28"/>
          <w:szCs w:val="28"/>
        </w:rPr>
        <w:drawing>
          <wp:inline distT="0" distB="0" distL="0" distR="0">
            <wp:extent cx="5991225" cy="4604755"/>
            <wp:effectExtent l="19050" t="0" r="9525" b="0"/>
            <wp:docPr id="1" name="Picture 1" descr="gender equality girl and boy pl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descr="gender equality girl and boy playi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91225" cy="4604755"/>
                    </a:xfrm>
                    <a:prstGeom prst="rect">
                      <a:avLst/>
                    </a:prstGeom>
                    <a:noFill/>
                    <a:ln>
                      <a:noFill/>
                    </a:ln>
                  </pic:spPr>
                </pic:pic>
              </a:graphicData>
            </a:graphic>
          </wp:inline>
        </w:drawing>
      </w:r>
    </w:p>
    <w:p w:rsidR="0035749A" w:rsidRPr="00251447" w:rsidRDefault="0035749A">
      <w:pPr>
        <w:pStyle w:val="Heading2"/>
        <w:spacing w:before="0" w:line="324" w:lineRule="atLeast"/>
        <w:divId w:val="259529490"/>
        <w:rPr>
          <w:rFonts w:asciiTheme="minorHAnsi" w:eastAsia="Times New Roman" w:hAnsiTheme="minorHAnsi"/>
          <w:color w:val="auto"/>
          <w:sz w:val="28"/>
          <w:szCs w:val="28"/>
        </w:rPr>
      </w:pPr>
      <w:r w:rsidRPr="00251447">
        <w:rPr>
          <w:rFonts w:asciiTheme="minorHAnsi" w:eastAsia="Times New Roman" w:hAnsiTheme="minorHAnsi"/>
          <w:b/>
          <w:bCs/>
          <w:color w:val="auto"/>
          <w:sz w:val="28"/>
          <w:szCs w:val="28"/>
        </w:rPr>
        <w:lastRenderedPageBreak/>
        <w:t>Understand what gender equality means</w:t>
      </w:r>
    </w:p>
    <w:p w:rsidR="0035749A" w:rsidRPr="00251447" w:rsidRDefault="00524760">
      <w:pPr>
        <w:pStyle w:val="NormalWeb"/>
        <w:spacing w:before="0" w:beforeAutospacing="0" w:after="450" w:afterAutospacing="0"/>
        <w:divId w:val="1625961157"/>
        <w:rPr>
          <w:rFonts w:asciiTheme="minorHAnsi" w:hAnsiTheme="minorHAnsi"/>
          <w:sz w:val="28"/>
          <w:szCs w:val="28"/>
        </w:rPr>
      </w:pPr>
      <w:hyperlink r:id="rId16" w:history="1">
        <w:r w:rsidR="0035749A" w:rsidRPr="00251447">
          <w:rPr>
            <w:rStyle w:val="Hyperlink"/>
            <w:rFonts w:asciiTheme="minorHAnsi" w:hAnsiTheme="minorHAnsi"/>
            <w:b/>
            <w:bCs/>
            <w:color w:val="auto"/>
            <w:sz w:val="28"/>
            <w:szCs w:val="28"/>
          </w:rPr>
          <w:t>Gender equality</w:t>
        </w:r>
      </w:hyperlink>
      <w:r w:rsidR="0035749A" w:rsidRPr="00251447">
        <w:rPr>
          <w:rFonts w:asciiTheme="minorHAnsi" w:hAnsiTheme="minorHAnsi"/>
          <w:sz w:val="28"/>
          <w:szCs w:val="28"/>
        </w:rPr>
        <w:t> is when access to rights or opportunities is unaffected by gender. People can experience gender inequality in a number of ways. This includes:</w:t>
      </w:r>
    </w:p>
    <w:p w:rsidR="0035749A" w:rsidRPr="00251447" w:rsidRDefault="0035749A" w:rsidP="0035749A">
      <w:pPr>
        <w:numPr>
          <w:ilvl w:val="0"/>
          <w:numId w:val="2"/>
        </w:numPr>
        <w:spacing w:after="0" w:line="240" w:lineRule="auto"/>
        <w:ind w:left="795"/>
        <w:divId w:val="1625961157"/>
        <w:rPr>
          <w:rFonts w:eastAsia="Times New Roman"/>
          <w:sz w:val="28"/>
          <w:szCs w:val="28"/>
        </w:rPr>
      </w:pPr>
      <w:r w:rsidRPr="00251447">
        <w:rPr>
          <w:rFonts w:eastAsia="Times New Roman"/>
          <w:sz w:val="28"/>
          <w:szCs w:val="28"/>
        </w:rPr>
        <w:t>Jokes, stereotypes, unacceptable use of language and objectification.</w:t>
      </w:r>
    </w:p>
    <w:p w:rsidR="0035749A" w:rsidRPr="00251447" w:rsidRDefault="0035749A" w:rsidP="0035749A">
      <w:pPr>
        <w:numPr>
          <w:ilvl w:val="0"/>
          <w:numId w:val="2"/>
        </w:numPr>
        <w:spacing w:after="0" w:line="240" w:lineRule="auto"/>
        <w:ind w:left="795"/>
        <w:divId w:val="1625961157"/>
        <w:rPr>
          <w:rFonts w:eastAsia="Times New Roman"/>
          <w:sz w:val="28"/>
          <w:szCs w:val="28"/>
        </w:rPr>
      </w:pPr>
      <w:r w:rsidRPr="00251447">
        <w:rPr>
          <w:rFonts w:eastAsia="Times New Roman"/>
          <w:sz w:val="28"/>
          <w:szCs w:val="28"/>
        </w:rPr>
        <w:t>Harassment, threats and verbal abuse.</w:t>
      </w:r>
    </w:p>
    <w:p w:rsidR="0035749A" w:rsidRPr="00251447" w:rsidRDefault="0035749A" w:rsidP="0035749A">
      <w:pPr>
        <w:numPr>
          <w:ilvl w:val="0"/>
          <w:numId w:val="2"/>
        </w:numPr>
        <w:spacing w:after="0" w:line="240" w:lineRule="auto"/>
        <w:ind w:left="795"/>
        <w:divId w:val="1625961157"/>
        <w:rPr>
          <w:rFonts w:eastAsia="Times New Roman"/>
          <w:sz w:val="28"/>
          <w:szCs w:val="28"/>
        </w:rPr>
      </w:pPr>
      <w:r w:rsidRPr="00251447">
        <w:rPr>
          <w:rFonts w:eastAsia="Times New Roman"/>
          <w:sz w:val="28"/>
          <w:szCs w:val="28"/>
        </w:rPr>
        <w:t>Emotional and financial abuse.</w:t>
      </w:r>
    </w:p>
    <w:p w:rsidR="0035749A" w:rsidRPr="00251447" w:rsidRDefault="0035749A" w:rsidP="0035749A">
      <w:pPr>
        <w:numPr>
          <w:ilvl w:val="0"/>
          <w:numId w:val="2"/>
        </w:numPr>
        <w:spacing w:after="0" w:line="240" w:lineRule="auto"/>
        <w:ind w:left="795"/>
        <w:divId w:val="1625961157"/>
        <w:rPr>
          <w:rFonts w:eastAsia="Times New Roman"/>
          <w:sz w:val="28"/>
          <w:szCs w:val="28"/>
        </w:rPr>
      </w:pPr>
      <w:r w:rsidRPr="00251447">
        <w:rPr>
          <w:rFonts w:eastAsia="Times New Roman"/>
          <w:sz w:val="28"/>
          <w:szCs w:val="28"/>
        </w:rPr>
        <w:t>Rape, sexual assault and physical abuse or violence.</w:t>
      </w:r>
    </w:p>
    <w:p w:rsidR="0035749A" w:rsidRPr="00251447" w:rsidRDefault="00524760">
      <w:pPr>
        <w:pStyle w:val="NormalWeb"/>
        <w:spacing w:before="0" w:beforeAutospacing="0" w:after="450" w:afterAutospacing="0"/>
        <w:divId w:val="1625961157"/>
        <w:rPr>
          <w:rFonts w:asciiTheme="minorHAnsi" w:hAnsiTheme="minorHAnsi"/>
          <w:sz w:val="28"/>
          <w:szCs w:val="28"/>
        </w:rPr>
      </w:pPr>
      <w:hyperlink r:id="rId17" w:history="1">
        <w:r w:rsidR="0035749A" w:rsidRPr="00251447">
          <w:rPr>
            <w:rStyle w:val="Hyperlink"/>
            <w:rFonts w:asciiTheme="minorHAnsi" w:hAnsiTheme="minorHAnsi"/>
            <w:b/>
            <w:bCs/>
            <w:color w:val="auto"/>
            <w:sz w:val="28"/>
            <w:szCs w:val="28"/>
          </w:rPr>
          <w:t>UN Women</w:t>
        </w:r>
      </w:hyperlink>
      <w:r w:rsidR="0035749A" w:rsidRPr="00251447">
        <w:rPr>
          <w:rFonts w:asciiTheme="minorHAnsi" w:hAnsiTheme="minorHAnsi"/>
          <w:sz w:val="28"/>
          <w:szCs w:val="28"/>
        </w:rPr>
        <w:t> explains that gender is not about biological differences between sexes: “People define what it means to be a boy or a girl. These social conditionings often expect children to conform to specific and limiting gender roles and expectations from a young age.”</w:t>
      </w:r>
    </w:p>
    <w:p w:rsidR="0035749A" w:rsidRPr="00251447" w:rsidRDefault="0035749A">
      <w:pPr>
        <w:pStyle w:val="Heading2"/>
        <w:spacing w:before="0" w:line="324" w:lineRule="atLeast"/>
        <w:divId w:val="1435711276"/>
        <w:rPr>
          <w:rFonts w:asciiTheme="minorHAnsi" w:eastAsia="Times New Roman" w:hAnsiTheme="minorHAnsi"/>
          <w:color w:val="auto"/>
          <w:sz w:val="28"/>
          <w:szCs w:val="28"/>
        </w:rPr>
      </w:pPr>
      <w:r w:rsidRPr="00251447">
        <w:rPr>
          <w:rFonts w:asciiTheme="minorHAnsi" w:eastAsia="Times New Roman" w:hAnsiTheme="minorHAnsi"/>
          <w:b/>
          <w:bCs/>
          <w:color w:val="auto"/>
          <w:sz w:val="28"/>
          <w:szCs w:val="28"/>
        </w:rPr>
        <w:t>Have open conversations</w:t>
      </w:r>
    </w:p>
    <w:p w:rsidR="0035749A" w:rsidRPr="00251447" w:rsidRDefault="0035749A">
      <w:pPr>
        <w:pStyle w:val="NormalWeb"/>
        <w:spacing w:before="0" w:beforeAutospacing="0" w:after="450" w:afterAutospacing="0"/>
        <w:divId w:val="412624143"/>
        <w:rPr>
          <w:rFonts w:asciiTheme="minorHAnsi" w:hAnsiTheme="minorHAnsi"/>
          <w:sz w:val="28"/>
          <w:szCs w:val="28"/>
        </w:rPr>
      </w:pPr>
      <w:r w:rsidRPr="00251447">
        <w:rPr>
          <w:rFonts w:asciiTheme="minorHAnsi" w:hAnsiTheme="minorHAnsi"/>
          <w:sz w:val="28"/>
          <w:szCs w:val="28"/>
        </w:rPr>
        <w:t>Look for moments to talk to your child about the topic of equality.</w:t>
      </w:r>
    </w:p>
    <w:p w:rsidR="0035749A" w:rsidRPr="00251447" w:rsidRDefault="0035749A" w:rsidP="0035749A">
      <w:pPr>
        <w:numPr>
          <w:ilvl w:val="0"/>
          <w:numId w:val="3"/>
        </w:numPr>
        <w:spacing w:after="0" w:line="240" w:lineRule="auto"/>
        <w:ind w:left="795"/>
        <w:divId w:val="412624143"/>
        <w:rPr>
          <w:rFonts w:eastAsia="Times New Roman"/>
          <w:sz w:val="28"/>
          <w:szCs w:val="28"/>
        </w:rPr>
      </w:pPr>
      <w:r w:rsidRPr="00251447">
        <w:rPr>
          <w:rFonts w:eastAsia="Times New Roman"/>
          <w:sz w:val="28"/>
          <w:szCs w:val="28"/>
        </w:rPr>
        <w:t xml:space="preserve">Think about how you see things – what’s your perspective? Ask what you already know or believe. Why do you believe that? Can you see it from another </w:t>
      </w:r>
      <w:proofErr w:type="gramStart"/>
      <w:r w:rsidRPr="00251447">
        <w:rPr>
          <w:rFonts w:eastAsia="Times New Roman"/>
          <w:sz w:val="28"/>
          <w:szCs w:val="28"/>
        </w:rPr>
        <w:t>person’s</w:t>
      </w:r>
      <w:proofErr w:type="gramEnd"/>
      <w:r w:rsidRPr="00251447">
        <w:rPr>
          <w:rFonts w:eastAsia="Times New Roman"/>
          <w:sz w:val="28"/>
          <w:szCs w:val="28"/>
        </w:rPr>
        <w:t xml:space="preserve"> view?</w:t>
      </w:r>
    </w:p>
    <w:p w:rsidR="0035749A" w:rsidRPr="00251447" w:rsidRDefault="0035749A" w:rsidP="0035749A">
      <w:pPr>
        <w:numPr>
          <w:ilvl w:val="0"/>
          <w:numId w:val="3"/>
        </w:numPr>
        <w:spacing w:after="0" w:line="240" w:lineRule="auto"/>
        <w:ind w:left="795"/>
        <w:divId w:val="412624143"/>
        <w:rPr>
          <w:rFonts w:eastAsia="Times New Roman"/>
          <w:sz w:val="28"/>
          <w:szCs w:val="28"/>
        </w:rPr>
      </w:pPr>
      <w:r w:rsidRPr="00251447">
        <w:rPr>
          <w:rFonts w:eastAsia="Times New Roman"/>
          <w:sz w:val="28"/>
          <w:szCs w:val="28"/>
        </w:rPr>
        <w:t>Listen to your child and their experiences and opinions. Let them tell you what they feel. Respect them even if you have different views.</w:t>
      </w:r>
    </w:p>
    <w:p w:rsidR="0035749A" w:rsidRPr="00251447" w:rsidRDefault="0035749A" w:rsidP="0035749A">
      <w:pPr>
        <w:numPr>
          <w:ilvl w:val="0"/>
          <w:numId w:val="3"/>
        </w:numPr>
        <w:spacing w:after="0" w:line="240" w:lineRule="auto"/>
        <w:ind w:left="795"/>
        <w:divId w:val="412624143"/>
        <w:rPr>
          <w:rFonts w:eastAsia="Times New Roman"/>
          <w:sz w:val="28"/>
          <w:szCs w:val="28"/>
        </w:rPr>
      </w:pPr>
      <w:r w:rsidRPr="00251447">
        <w:rPr>
          <w:rFonts w:eastAsia="Times New Roman"/>
          <w:sz w:val="28"/>
          <w:szCs w:val="28"/>
        </w:rPr>
        <w:t>Talk to your child about ways they might be able to support gender equality. Reading books like </w:t>
      </w:r>
      <w:hyperlink r:id="rId18" w:history="1">
        <w:r w:rsidRPr="00251447">
          <w:rPr>
            <w:rStyle w:val="Hyperlink"/>
            <w:rFonts w:eastAsia="Times New Roman"/>
            <w:b/>
            <w:bCs/>
            <w:color w:val="auto"/>
            <w:sz w:val="28"/>
            <w:szCs w:val="28"/>
          </w:rPr>
          <w:t>Be The Difference</w:t>
        </w:r>
      </w:hyperlink>
      <w:r w:rsidRPr="00251447">
        <w:rPr>
          <w:rFonts w:eastAsia="Times New Roman"/>
          <w:sz w:val="28"/>
          <w:szCs w:val="28"/>
        </w:rPr>
        <w:t xml:space="preserve"> by </w:t>
      </w:r>
      <w:proofErr w:type="spellStart"/>
      <w:r w:rsidRPr="00251447">
        <w:rPr>
          <w:rFonts w:eastAsia="Times New Roman"/>
          <w:sz w:val="28"/>
          <w:szCs w:val="28"/>
        </w:rPr>
        <w:t>Jayneen</w:t>
      </w:r>
      <w:proofErr w:type="spellEnd"/>
      <w:r w:rsidRPr="00251447">
        <w:rPr>
          <w:rFonts w:eastAsia="Times New Roman"/>
          <w:sz w:val="28"/>
          <w:szCs w:val="28"/>
        </w:rPr>
        <w:t xml:space="preserve"> Saunders can help with this.</w:t>
      </w:r>
    </w:p>
    <w:p w:rsidR="0035749A" w:rsidRPr="00251447" w:rsidRDefault="0035749A" w:rsidP="0035749A">
      <w:pPr>
        <w:numPr>
          <w:ilvl w:val="0"/>
          <w:numId w:val="3"/>
        </w:numPr>
        <w:spacing w:after="0" w:line="240" w:lineRule="auto"/>
        <w:ind w:left="795"/>
        <w:divId w:val="412624143"/>
        <w:rPr>
          <w:rFonts w:eastAsia="Times New Roman"/>
          <w:sz w:val="28"/>
          <w:szCs w:val="28"/>
        </w:rPr>
      </w:pPr>
      <w:r w:rsidRPr="00251447">
        <w:rPr>
          <w:rFonts w:eastAsia="Times New Roman"/>
          <w:sz w:val="28"/>
          <w:szCs w:val="28"/>
        </w:rPr>
        <w:t>Speak to your child about what they’re seeing on social media and the influences around them. Challenge any damaging stereotypes you come across. This can help your child understand why they’re harmful.</w:t>
      </w:r>
    </w:p>
    <w:p w:rsidR="0035749A" w:rsidRPr="00251447" w:rsidRDefault="0035749A" w:rsidP="0035749A">
      <w:pPr>
        <w:numPr>
          <w:ilvl w:val="0"/>
          <w:numId w:val="3"/>
        </w:numPr>
        <w:spacing w:after="0" w:line="240" w:lineRule="auto"/>
        <w:ind w:left="795"/>
        <w:divId w:val="412624143"/>
        <w:rPr>
          <w:rFonts w:eastAsia="Times New Roman"/>
          <w:sz w:val="28"/>
          <w:szCs w:val="28"/>
        </w:rPr>
      </w:pPr>
      <w:r w:rsidRPr="00251447">
        <w:rPr>
          <w:rFonts w:eastAsia="Times New Roman"/>
          <w:sz w:val="28"/>
          <w:szCs w:val="28"/>
        </w:rPr>
        <w:t>Share your own experiences and knowledge with your child.</w:t>
      </w:r>
    </w:p>
    <w:p w:rsidR="0035749A" w:rsidRPr="00251447" w:rsidRDefault="0035749A" w:rsidP="0035749A">
      <w:pPr>
        <w:numPr>
          <w:ilvl w:val="0"/>
          <w:numId w:val="3"/>
        </w:numPr>
        <w:spacing w:after="0" w:line="240" w:lineRule="auto"/>
        <w:ind w:left="795"/>
        <w:divId w:val="412624143"/>
        <w:rPr>
          <w:rFonts w:eastAsia="Times New Roman"/>
          <w:sz w:val="28"/>
          <w:szCs w:val="28"/>
        </w:rPr>
      </w:pPr>
      <w:r w:rsidRPr="00251447">
        <w:rPr>
          <w:rFonts w:eastAsia="Times New Roman"/>
          <w:sz w:val="28"/>
          <w:szCs w:val="28"/>
        </w:rPr>
        <w:t>If you feel your child is old enough, talk to them about </w:t>
      </w:r>
      <w:hyperlink r:id="rId19" w:history="1">
        <w:r w:rsidRPr="00251447">
          <w:rPr>
            <w:rStyle w:val="Hyperlink"/>
            <w:rFonts w:eastAsia="Times New Roman"/>
            <w:b/>
            <w:bCs/>
            <w:color w:val="auto"/>
            <w:sz w:val="28"/>
            <w:szCs w:val="28"/>
          </w:rPr>
          <w:t>consent and respect</w:t>
        </w:r>
      </w:hyperlink>
      <w:r w:rsidRPr="00251447">
        <w:rPr>
          <w:rFonts w:eastAsia="Times New Roman"/>
          <w:sz w:val="28"/>
          <w:szCs w:val="28"/>
        </w:rPr>
        <w:t>. Help them to understand boundaries and what is and isn’t OK. Talk to them about things like flirting and explain when that may become harassment. Be open and honest. Help them to feel confident discussing those things with you.</w:t>
      </w:r>
    </w:p>
    <w:p w:rsidR="002555F1" w:rsidRPr="00251447" w:rsidRDefault="002555F1" w:rsidP="00702722">
      <w:pPr>
        <w:rPr>
          <w:b/>
          <w:bCs/>
          <w:sz w:val="28"/>
          <w:szCs w:val="28"/>
        </w:rPr>
      </w:pPr>
    </w:p>
    <w:p w:rsidR="00702722" w:rsidRPr="00251447" w:rsidRDefault="00702722" w:rsidP="00702722">
      <w:pPr>
        <w:jc w:val="center"/>
        <w:rPr>
          <w:b/>
          <w:bCs/>
          <w:color w:val="FFFFFF" w:themeColor="background1"/>
          <w:sz w:val="28"/>
          <w:szCs w:val="28"/>
          <w:u w:val="single"/>
        </w:rPr>
      </w:pPr>
    </w:p>
    <w:sectPr w:rsidR="00702722" w:rsidRPr="00251447" w:rsidSect="005247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E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373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4D3A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11A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6C29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7D2D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2722"/>
    <w:rsid w:val="00251447"/>
    <w:rsid w:val="002555F1"/>
    <w:rsid w:val="00255697"/>
    <w:rsid w:val="00271C8F"/>
    <w:rsid w:val="0035749A"/>
    <w:rsid w:val="00395F3F"/>
    <w:rsid w:val="00463462"/>
    <w:rsid w:val="0047245E"/>
    <w:rsid w:val="00524760"/>
    <w:rsid w:val="0060299D"/>
    <w:rsid w:val="00702722"/>
    <w:rsid w:val="00750734"/>
    <w:rsid w:val="00841E46"/>
    <w:rsid w:val="00A41739"/>
    <w:rsid w:val="00B42FBB"/>
    <w:rsid w:val="00B613F8"/>
    <w:rsid w:val="00B70DBF"/>
    <w:rsid w:val="00CC359F"/>
    <w:rsid w:val="00DE6FA9"/>
    <w:rsid w:val="00EE36D6"/>
    <w:rsid w:val="00F211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760"/>
  </w:style>
  <w:style w:type="paragraph" w:styleId="Heading1">
    <w:name w:val="heading 1"/>
    <w:basedOn w:val="Normal"/>
    <w:next w:val="Normal"/>
    <w:link w:val="Heading1Char"/>
    <w:uiPriority w:val="9"/>
    <w:qFormat/>
    <w:rsid w:val="007027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74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72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5F3F"/>
    <w:rPr>
      <w:color w:val="0563C1" w:themeColor="hyperlink"/>
      <w:u w:val="single"/>
    </w:rPr>
  </w:style>
  <w:style w:type="character" w:customStyle="1" w:styleId="UnresolvedMention">
    <w:name w:val="Unresolved Mention"/>
    <w:basedOn w:val="DefaultParagraphFont"/>
    <w:uiPriority w:val="99"/>
    <w:semiHidden/>
    <w:unhideWhenUsed/>
    <w:rsid w:val="00395F3F"/>
    <w:rPr>
      <w:color w:val="605E5C"/>
      <w:shd w:val="clear" w:color="auto" w:fill="E1DFDD"/>
    </w:rPr>
  </w:style>
  <w:style w:type="paragraph" w:styleId="NormalWeb">
    <w:name w:val="Normal (Web)"/>
    <w:basedOn w:val="Normal"/>
    <w:uiPriority w:val="99"/>
    <w:semiHidden/>
    <w:unhideWhenUsed/>
    <w:rsid w:val="00255697"/>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35749A"/>
    <w:rPr>
      <w:rFonts w:asciiTheme="majorHAnsi" w:eastAsiaTheme="majorEastAsia" w:hAnsiTheme="majorHAnsi" w:cstheme="majorBidi"/>
      <w:color w:val="2F5496" w:themeColor="accent1" w:themeShade="BF"/>
      <w:sz w:val="26"/>
      <w:szCs w:val="26"/>
    </w:rPr>
  </w:style>
  <w:style w:type="character" w:customStyle="1" w:styleId="separator">
    <w:name w:val="separator"/>
    <w:basedOn w:val="DefaultParagraphFont"/>
    <w:rsid w:val="0035749A"/>
  </w:style>
  <w:style w:type="character" w:customStyle="1" w:styleId="last">
    <w:name w:val="last"/>
    <w:basedOn w:val="DefaultParagraphFont"/>
    <w:rsid w:val="0035749A"/>
  </w:style>
  <w:style w:type="paragraph" w:styleId="BalloonText">
    <w:name w:val="Balloon Text"/>
    <w:basedOn w:val="Normal"/>
    <w:link w:val="BalloonTextChar"/>
    <w:uiPriority w:val="99"/>
    <w:semiHidden/>
    <w:unhideWhenUsed/>
    <w:rsid w:val="00251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4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5087787">
      <w:marLeft w:val="0"/>
      <w:marRight w:val="0"/>
      <w:marTop w:val="0"/>
      <w:marBottom w:val="0"/>
      <w:divBdr>
        <w:top w:val="none" w:sz="0" w:space="0" w:color="auto"/>
        <w:left w:val="none" w:sz="0" w:space="0" w:color="auto"/>
        <w:bottom w:val="none" w:sz="0" w:space="0" w:color="auto"/>
        <w:right w:val="none" w:sz="0" w:space="0" w:color="auto"/>
      </w:divBdr>
    </w:div>
    <w:div w:id="1091390753">
      <w:marLeft w:val="0"/>
      <w:marRight w:val="0"/>
      <w:marTop w:val="0"/>
      <w:marBottom w:val="0"/>
      <w:divBdr>
        <w:top w:val="none" w:sz="0" w:space="0" w:color="auto"/>
        <w:left w:val="none" w:sz="0" w:space="0" w:color="auto"/>
        <w:bottom w:val="none" w:sz="0" w:space="0" w:color="auto"/>
        <w:right w:val="none" w:sz="0" w:space="0" w:color="auto"/>
      </w:divBdr>
      <w:divsChild>
        <w:div w:id="1597789552">
          <w:marLeft w:val="0"/>
          <w:marRight w:val="0"/>
          <w:marTop w:val="100"/>
          <w:marBottom w:val="100"/>
          <w:divBdr>
            <w:top w:val="none" w:sz="0" w:space="0" w:color="auto"/>
            <w:left w:val="none" w:sz="0" w:space="0" w:color="auto"/>
            <w:bottom w:val="none" w:sz="0" w:space="0" w:color="auto"/>
            <w:right w:val="none" w:sz="0" w:space="0" w:color="auto"/>
          </w:divBdr>
          <w:divsChild>
            <w:div w:id="1908490213">
              <w:marLeft w:val="0"/>
              <w:marRight w:val="0"/>
              <w:marTop w:val="0"/>
              <w:marBottom w:val="0"/>
              <w:divBdr>
                <w:top w:val="none" w:sz="0" w:space="0" w:color="auto"/>
                <w:left w:val="none" w:sz="0" w:space="0" w:color="auto"/>
                <w:bottom w:val="none" w:sz="0" w:space="0" w:color="auto"/>
                <w:right w:val="none" w:sz="0" w:space="0" w:color="auto"/>
              </w:divBdr>
              <w:divsChild>
                <w:div w:id="1190485208">
                  <w:marLeft w:val="0"/>
                  <w:marRight w:val="0"/>
                  <w:marTop w:val="0"/>
                  <w:marBottom w:val="0"/>
                  <w:divBdr>
                    <w:top w:val="none" w:sz="0" w:space="0" w:color="auto"/>
                    <w:left w:val="none" w:sz="0" w:space="0" w:color="auto"/>
                    <w:bottom w:val="none" w:sz="0" w:space="0" w:color="auto"/>
                    <w:right w:val="none" w:sz="0" w:space="0" w:color="auto"/>
                  </w:divBdr>
                </w:div>
                <w:div w:id="8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58430">
          <w:marLeft w:val="0"/>
          <w:marRight w:val="0"/>
          <w:marTop w:val="100"/>
          <w:marBottom w:val="100"/>
          <w:divBdr>
            <w:top w:val="none" w:sz="0" w:space="0" w:color="auto"/>
            <w:left w:val="none" w:sz="0" w:space="0" w:color="auto"/>
            <w:bottom w:val="none" w:sz="0" w:space="0" w:color="auto"/>
            <w:right w:val="none" w:sz="0" w:space="0" w:color="auto"/>
          </w:divBdr>
        </w:div>
        <w:div w:id="933319437">
          <w:marLeft w:val="0"/>
          <w:marRight w:val="0"/>
          <w:marTop w:val="0"/>
          <w:marBottom w:val="0"/>
          <w:divBdr>
            <w:top w:val="none" w:sz="0" w:space="0" w:color="auto"/>
            <w:left w:val="none" w:sz="0" w:space="0" w:color="auto"/>
            <w:bottom w:val="none" w:sz="0" w:space="0" w:color="auto"/>
            <w:right w:val="none" w:sz="0" w:space="0" w:color="auto"/>
          </w:divBdr>
          <w:divsChild>
            <w:div w:id="1883595104">
              <w:marLeft w:val="0"/>
              <w:marRight w:val="0"/>
              <w:marTop w:val="100"/>
              <w:marBottom w:val="100"/>
              <w:divBdr>
                <w:top w:val="none" w:sz="0" w:space="0" w:color="auto"/>
                <w:left w:val="none" w:sz="0" w:space="0" w:color="auto"/>
                <w:bottom w:val="none" w:sz="0" w:space="0" w:color="auto"/>
                <w:right w:val="none" w:sz="0" w:space="0" w:color="auto"/>
              </w:divBdr>
              <w:divsChild>
                <w:div w:id="1123768075">
                  <w:marLeft w:val="0"/>
                  <w:marRight w:val="0"/>
                  <w:marTop w:val="0"/>
                  <w:marBottom w:val="0"/>
                  <w:divBdr>
                    <w:top w:val="none" w:sz="0" w:space="0" w:color="auto"/>
                    <w:left w:val="none" w:sz="0" w:space="0" w:color="auto"/>
                    <w:bottom w:val="none" w:sz="0" w:space="0" w:color="auto"/>
                    <w:right w:val="none" w:sz="0" w:space="0" w:color="auto"/>
                  </w:divBdr>
                  <w:divsChild>
                    <w:div w:id="1468820593">
                      <w:marLeft w:val="0"/>
                      <w:marRight w:val="0"/>
                      <w:marTop w:val="0"/>
                      <w:marBottom w:val="0"/>
                      <w:divBdr>
                        <w:top w:val="none" w:sz="0" w:space="0" w:color="auto"/>
                        <w:left w:val="none" w:sz="0" w:space="0" w:color="auto"/>
                        <w:bottom w:val="none" w:sz="0" w:space="0" w:color="auto"/>
                        <w:right w:val="none" w:sz="0" w:space="0" w:color="auto"/>
                      </w:divBdr>
                      <w:divsChild>
                        <w:div w:id="2147157239">
                          <w:marLeft w:val="0"/>
                          <w:marRight w:val="0"/>
                          <w:marTop w:val="0"/>
                          <w:marBottom w:val="0"/>
                          <w:divBdr>
                            <w:top w:val="none" w:sz="0" w:space="0" w:color="auto"/>
                            <w:left w:val="none" w:sz="0" w:space="0" w:color="auto"/>
                            <w:bottom w:val="none" w:sz="0" w:space="0" w:color="auto"/>
                            <w:right w:val="none" w:sz="0" w:space="0" w:color="auto"/>
                          </w:divBdr>
                          <w:divsChild>
                            <w:div w:id="1508330191">
                              <w:marLeft w:val="-225"/>
                              <w:marRight w:val="-225"/>
                              <w:marTop w:val="0"/>
                              <w:marBottom w:val="0"/>
                              <w:divBdr>
                                <w:top w:val="none" w:sz="0" w:space="0" w:color="auto"/>
                                <w:left w:val="none" w:sz="0" w:space="0" w:color="auto"/>
                                <w:bottom w:val="none" w:sz="0" w:space="0" w:color="auto"/>
                                <w:right w:val="none" w:sz="0" w:space="0" w:color="auto"/>
                              </w:divBdr>
                              <w:divsChild>
                                <w:div w:id="1514607148">
                                  <w:marLeft w:val="0"/>
                                  <w:marRight w:val="0"/>
                                  <w:marTop w:val="0"/>
                                  <w:marBottom w:val="0"/>
                                  <w:divBdr>
                                    <w:top w:val="none" w:sz="0" w:space="0" w:color="auto"/>
                                    <w:left w:val="none" w:sz="0" w:space="0" w:color="auto"/>
                                    <w:bottom w:val="none" w:sz="0" w:space="0" w:color="auto"/>
                                    <w:right w:val="none" w:sz="0" w:space="0" w:color="auto"/>
                                  </w:divBdr>
                                </w:div>
                                <w:div w:id="286737028">
                                  <w:marLeft w:val="0"/>
                                  <w:marRight w:val="0"/>
                                  <w:marTop w:val="0"/>
                                  <w:marBottom w:val="600"/>
                                  <w:divBdr>
                                    <w:top w:val="none" w:sz="0" w:space="0" w:color="auto"/>
                                    <w:left w:val="none" w:sz="0" w:space="0" w:color="auto"/>
                                    <w:bottom w:val="none" w:sz="0" w:space="0" w:color="auto"/>
                                    <w:right w:val="none" w:sz="0" w:space="0" w:color="auto"/>
                                  </w:divBdr>
                                  <w:divsChild>
                                    <w:div w:id="5702371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667398460">
                          <w:marLeft w:val="0"/>
                          <w:marRight w:val="0"/>
                          <w:marTop w:val="0"/>
                          <w:marBottom w:val="0"/>
                          <w:divBdr>
                            <w:top w:val="none" w:sz="0" w:space="0" w:color="auto"/>
                            <w:left w:val="none" w:sz="0" w:space="0" w:color="auto"/>
                            <w:bottom w:val="none" w:sz="0" w:space="0" w:color="auto"/>
                            <w:right w:val="none" w:sz="0" w:space="0" w:color="auto"/>
                          </w:divBdr>
                          <w:divsChild>
                            <w:div w:id="2081096987">
                              <w:marLeft w:val="-225"/>
                              <w:marRight w:val="-225"/>
                              <w:marTop w:val="0"/>
                              <w:marBottom w:val="0"/>
                              <w:divBdr>
                                <w:top w:val="none" w:sz="0" w:space="0" w:color="auto"/>
                                <w:left w:val="none" w:sz="0" w:space="0" w:color="auto"/>
                                <w:bottom w:val="none" w:sz="0" w:space="0" w:color="auto"/>
                                <w:right w:val="none" w:sz="0" w:space="0" w:color="auto"/>
                              </w:divBdr>
                              <w:divsChild>
                                <w:div w:id="140464657">
                                  <w:marLeft w:val="0"/>
                                  <w:marRight w:val="0"/>
                                  <w:marTop w:val="0"/>
                                  <w:marBottom w:val="0"/>
                                  <w:divBdr>
                                    <w:top w:val="none" w:sz="0" w:space="0" w:color="auto"/>
                                    <w:left w:val="none" w:sz="0" w:space="0" w:color="auto"/>
                                    <w:bottom w:val="none" w:sz="0" w:space="0" w:color="auto"/>
                                    <w:right w:val="none" w:sz="0" w:space="0" w:color="auto"/>
                                  </w:divBdr>
                                  <w:divsChild>
                                    <w:div w:id="2595294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3299635">
                              <w:marLeft w:val="-225"/>
                              <w:marRight w:val="-225"/>
                              <w:marTop w:val="0"/>
                              <w:marBottom w:val="0"/>
                              <w:divBdr>
                                <w:top w:val="none" w:sz="0" w:space="0" w:color="auto"/>
                                <w:left w:val="none" w:sz="0" w:space="0" w:color="auto"/>
                                <w:bottom w:val="none" w:sz="0" w:space="0" w:color="auto"/>
                                <w:right w:val="none" w:sz="0" w:space="0" w:color="auto"/>
                              </w:divBdr>
                              <w:divsChild>
                                <w:div w:id="162596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489">
                          <w:marLeft w:val="0"/>
                          <w:marRight w:val="0"/>
                          <w:marTop w:val="0"/>
                          <w:marBottom w:val="0"/>
                          <w:divBdr>
                            <w:top w:val="none" w:sz="0" w:space="0" w:color="auto"/>
                            <w:left w:val="none" w:sz="0" w:space="0" w:color="auto"/>
                            <w:bottom w:val="none" w:sz="0" w:space="0" w:color="auto"/>
                            <w:right w:val="none" w:sz="0" w:space="0" w:color="auto"/>
                          </w:divBdr>
                          <w:divsChild>
                            <w:div w:id="1435511495">
                              <w:marLeft w:val="-225"/>
                              <w:marRight w:val="-225"/>
                              <w:marTop w:val="0"/>
                              <w:marBottom w:val="0"/>
                              <w:divBdr>
                                <w:top w:val="none" w:sz="0" w:space="0" w:color="auto"/>
                                <w:left w:val="none" w:sz="0" w:space="0" w:color="auto"/>
                                <w:bottom w:val="none" w:sz="0" w:space="0" w:color="auto"/>
                                <w:right w:val="none" w:sz="0" w:space="0" w:color="auto"/>
                              </w:divBdr>
                              <w:divsChild>
                                <w:div w:id="780993041">
                                  <w:marLeft w:val="0"/>
                                  <w:marRight w:val="0"/>
                                  <w:marTop w:val="0"/>
                                  <w:marBottom w:val="0"/>
                                  <w:divBdr>
                                    <w:top w:val="none" w:sz="0" w:space="0" w:color="auto"/>
                                    <w:left w:val="none" w:sz="0" w:space="0" w:color="auto"/>
                                    <w:bottom w:val="none" w:sz="0" w:space="0" w:color="auto"/>
                                    <w:right w:val="none" w:sz="0" w:space="0" w:color="auto"/>
                                  </w:divBdr>
                                  <w:divsChild>
                                    <w:div w:id="14357112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8107421">
                              <w:marLeft w:val="-225"/>
                              <w:marRight w:val="-225"/>
                              <w:marTop w:val="0"/>
                              <w:marBottom w:val="0"/>
                              <w:divBdr>
                                <w:top w:val="none" w:sz="0" w:space="0" w:color="auto"/>
                                <w:left w:val="none" w:sz="0" w:space="0" w:color="auto"/>
                                <w:bottom w:val="none" w:sz="0" w:space="0" w:color="auto"/>
                                <w:right w:val="none" w:sz="0" w:space="0" w:color="auto"/>
                              </w:divBdr>
                              <w:divsChild>
                                <w:div w:id="4126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130041">
      <w:marLeft w:val="0"/>
      <w:marRight w:val="0"/>
      <w:marTop w:val="0"/>
      <w:marBottom w:val="0"/>
      <w:divBdr>
        <w:top w:val="none" w:sz="0" w:space="0" w:color="auto"/>
        <w:left w:val="none" w:sz="0" w:space="0" w:color="auto"/>
        <w:bottom w:val="none" w:sz="0" w:space="0" w:color="auto"/>
        <w:right w:val="none" w:sz="0" w:space="0" w:color="auto"/>
      </w:divBdr>
    </w:div>
    <w:div w:id="1552037514">
      <w:marLeft w:val="0"/>
      <w:marRight w:val="0"/>
      <w:marTop w:val="0"/>
      <w:marBottom w:val="0"/>
      <w:divBdr>
        <w:top w:val="none" w:sz="0" w:space="0" w:color="auto"/>
        <w:left w:val="none" w:sz="0" w:space="0" w:color="auto"/>
        <w:bottom w:val="none" w:sz="0" w:space="0" w:color="auto"/>
        <w:right w:val="none" w:sz="0" w:space="0" w:color="auto"/>
      </w:divBdr>
    </w:div>
    <w:div w:id="19745603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wvrxVavnQ" TargetMode="External"/><Relationship Id="rId13" Type="http://schemas.openxmlformats.org/officeDocument/2006/relationships/hyperlink" Target="https://parents.actionforchildren.org.uk/stages-development/" TargetMode="External"/><Relationship Id="rId18" Type="http://schemas.openxmlformats.org/officeDocument/2006/relationships/hyperlink" Target="https://www.amazon.co.uk/Be-Difference-positive-environmental-awareness/dp/192508941X/ref=asc_df_192508941X/?tag=googshopuk-21&amp;linkCode=df0&amp;hvadid=372372323713&amp;hvpos=&amp;hvnetw=g&amp;hvrand=8066740292862579667&amp;hvpone=&amp;hvptwo=&amp;hvqmt=&amp;hvdev=c&amp;hvdvcmdl=&amp;hvlocint=&amp;hvlocphy=9045086&amp;hvtargid=pla-815549041611&amp;psc=1&amp;th=1&amp;psc=1&amp;tag=&amp;ref=&amp;adgrpid=74742025845&amp;hvpone=&amp;hvptwo=&amp;hvadid=372372323713&amp;hvpos=&amp;hvnetw=g&amp;hvrand=8066740292862579667&amp;hvqmt=&amp;hvdev=c&amp;hvdvcmdl=&amp;hvlocint=&amp;hvlocphy=9045086&amp;hvtargid=pla-81554904161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azon.co.uk/Be-Difference-positive-environmental-awareness/dp/192508941X/ref=asc_df_192508941X/?tag=googshopuk-21&amp;linkCode=df0&amp;hvadid=372372323713&amp;hvpos=&amp;hvnetw=g&amp;hvrand=8066740292862579667&amp;hvpone=&amp;hvptwo=&amp;hvqmt=&amp;hvdev=c&amp;hvdvcmdl=&amp;hvlocint=&amp;hvlocphy=9045086&amp;hvtargid=pla-815549041611&amp;psc=1&amp;th=1&amp;psc=1&amp;tag=&amp;ref=&amp;adgrpid=74742025845&amp;hvpone=&amp;hvptwo=&amp;hvadid=372372323713&amp;hvpos=&amp;hvnetw=g&amp;hvrand=8066740292862579667&amp;hvqmt=&amp;hvdev=c&amp;hvdvcmdl=&amp;hvlocint=&amp;hvlocphy=9045086&amp;hvtargid=pla-815549041611" TargetMode="External"/><Relationship Id="rId12" Type="http://schemas.openxmlformats.org/officeDocument/2006/relationships/hyperlink" Target="https://parents.actionforchildren.org.uk/" TargetMode="External"/><Relationship Id="rId17" Type="http://schemas.openxmlformats.org/officeDocument/2006/relationships/hyperlink" Target="https://www.unwomen.org/en" TargetMode="External"/><Relationship Id="rId2" Type="http://schemas.openxmlformats.org/officeDocument/2006/relationships/styles" Target="styles.xml"/><Relationship Id="rId16" Type="http://schemas.openxmlformats.org/officeDocument/2006/relationships/hyperlink" Target="https://www.lexico.com/definition/gender_equali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nwomen.org/en" TargetMode="External"/><Relationship Id="rId11" Type="http://schemas.openxmlformats.org/officeDocument/2006/relationships/image" Target="media/image1.png"/><Relationship Id="rId5" Type="http://schemas.openxmlformats.org/officeDocument/2006/relationships/hyperlink" Target="https://www.lexico.com/definition/gender_equality" TargetMode="External"/><Relationship Id="rId15" Type="http://schemas.openxmlformats.org/officeDocument/2006/relationships/image" Target="media/image2.jpeg"/><Relationship Id="rId10" Type="http://schemas.openxmlformats.org/officeDocument/2006/relationships/hyperlink" Target="https://parents.actionforchildren.org.uk/" TargetMode="External"/><Relationship Id="rId19" Type="http://schemas.openxmlformats.org/officeDocument/2006/relationships/hyperlink" Target="https://www.youtube.com/watch?v=pZwvrxVavnQ" TargetMode="External"/><Relationship Id="rId4" Type="http://schemas.openxmlformats.org/officeDocument/2006/relationships/webSettings" Target="webSettings.xml"/><Relationship Id="rId9" Type="http://schemas.openxmlformats.org/officeDocument/2006/relationships/hyperlink" Target="https://parents.actionforchildren.org.uk/mental-health-wellbeing/how-can-i-help-my-child-be-body-confident/" TargetMode="External"/><Relationship Id="rId14" Type="http://schemas.openxmlformats.org/officeDocument/2006/relationships/hyperlink" Target="https://parents.actionforchildren.org.uk/stages-development/social-emotional-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1184</Words>
  <Characters>6753</Characters>
  <Application>Microsoft Office Word</Application>
  <DocSecurity>0</DocSecurity>
  <Lines>56</Lines>
  <Paragraphs>15</Paragraphs>
  <ScaleCrop>false</ScaleCrop>
  <Company/>
  <LinksUpToDate>false</LinksUpToDate>
  <CharactersWithSpaces>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2023-01-30T02:58:00Z</dcterms:created>
  <dcterms:modified xsi:type="dcterms:W3CDTF">2023-01-31T06:11:00Z</dcterms:modified>
</cp:coreProperties>
</file>